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679"/>
      </w:tblGrid>
      <w:tr w:rsidR="000B4582" w14:paraId="7667C4D5" w14:textId="77777777">
        <w:trPr>
          <w:tblCellSpacing w:w="15" w:type="dxa"/>
        </w:trPr>
        <w:tc>
          <w:tcPr>
            <w:tcW w:w="2400" w:type="pct"/>
            <w:vAlign w:val="center"/>
            <w:hideMark/>
          </w:tcPr>
          <w:p w14:paraId="7FC3FC6E" w14:textId="77777777" w:rsidR="000B4582" w:rsidRDefault="000B4582">
            <w:pPr>
              <w:rPr>
                <w:sz w:val="20"/>
                <w:szCs w:val="20"/>
              </w:rPr>
            </w:pPr>
            <w:bookmarkStart w:id="0" w:name="_Hlk74780325"/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27"/>
              <w:gridCol w:w="4377"/>
            </w:tblGrid>
            <w:tr w:rsidR="000B4582" w14:paraId="5B3503F8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1CB808C4" w14:textId="137FEBE9" w:rsidR="000B4582" w:rsidRPr="00F96715" w:rsidRDefault="00F96715">
                  <w:pPr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3"/>
                      <w:sz w:val="28"/>
                      <w:szCs w:val="28"/>
                      <w:lang w:val="uk-UA"/>
                    </w:rPr>
                    <w:t xml:space="preserve">                </w:t>
                  </w:r>
                  <w:r w:rsidR="00741E73" w:rsidRPr="00F96715">
                    <w:rPr>
                      <w:rStyle w:val="a3"/>
                      <w:sz w:val="28"/>
                      <w:szCs w:val="28"/>
                      <w:lang w:val="uk-UA"/>
                    </w:rPr>
                    <w:t>Про</w:t>
                  </w:r>
                  <w:r w:rsidR="00623FD2" w:rsidRPr="00F96715">
                    <w:rPr>
                      <w:rStyle w:val="a3"/>
                      <w:sz w:val="28"/>
                      <w:szCs w:val="28"/>
                      <w:lang w:val="uk-UA"/>
                    </w:rPr>
                    <w:t>р</w:t>
                  </w:r>
                  <w:r w:rsidR="00741E73" w:rsidRPr="00F96715">
                    <w:rPr>
                      <w:rStyle w:val="a3"/>
                      <w:sz w:val="28"/>
                      <w:szCs w:val="28"/>
                      <w:lang w:val="uk-UA"/>
                    </w:rPr>
                    <w:t>ектору з наукової роботи</w:t>
                  </w:r>
                </w:p>
              </w:tc>
            </w:tr>
            <w:tr w:rsidR="000B4582" w14:paraId="676D1FEE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1BE626D9" w14:textId="62D950B7" w:rsidR="000B4582" w:rsidRPr="00F96715" w:rsidRDefault="00F96715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Проф. </w:t>
                  </w:r>
                  <w:r w:rsidR="00741E73" w:rsidRPr="00F96715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Г.М. </w:t>
                  </w:r>
                  <w:proofErr w:type="spellStart"/>
                  <w:r w:rsidR="00741E73" w:rsidRPr="00F96715">
                    <w:rPr>
                      <w:rFonts w:eastAsia="Times New Roman"/>
                      <w:sz w:val="28"/>
                      <w:szCs w:val="28"/>
                      <w:lang w:val="uk-UA"/>
                    </w:rPr>
                    <w:t>Торбіну</w:t>
                  </w:r>
                  <w:proofErr w:type="spellEnd"/>
                </w:p>
              </w:tc>
            </w:tr>
            <w:tr w:rsidR="00623FD2" w14:paraId="574C387D" w14:textId="77777777">
              <w:trPr>
                <w:tblCellSpacing w:w="15" w:type="dxa"/>
              </w:trPr>
              <w:tc>
                <w:tcPr>
                  <w:tcW w:w="1400" w:type="pct"/>
                  <w:noWrap/>
                  <w:vAlign w:val="center"/>
                  <w:hideMark/>
                </w:tcPr>
                <w:p w14:paraId="606EEA24" w14:textId="77777777" w:rsidR="000B4582" w:rsidRPr="00F96715" w:rsidRDefault="00741E73" w:rsidP="00623FD2">
                  <w:pPr>
                    <w:rPr>
                      <w:rFonts w:eastAsia="Times New Roman"/>
                      <w:sz w:val="28"/>
                      <w:szCs w:val="28"/>
                    </w:rPr>
                  </w:pPr>
                  <w:r w:rsidRPr="00F96715">
                    <w:rPr>
                      <w:rFonts w:eastAsia="Times New Roman"/>
                      <w:sz w:val="28"/>
                      <w:szCs w:val="28"/>
                      <w:lang w:val="uk-UA"/>
                    </w:rPr>
                    <w:t>Здобувач</w:t>
                  </w:r>
                  <w:r w:rsidR="00623FD2" w:rsidRPr="00F96715">
                    <w:rPr>
                      <w:rFonts w:eastAsia="Times New Roman"/>
                      <w:sz w:val="28"/>
                      <w:szCs w:val="28"/>
                    </w:rPr>
                    <w:t>(ка</w:t>
                  </w:r>
                  <w:r w:rsidR="00F50227" w:rsidRPr="00F96715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  <w:r w:rsidR="00623FD2" w:rsidRPr="00F96715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вищої освіти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1A194A83" w14:textId="563CDBCF" w:rsidR="000B4582" w:rsidRPr="00F96715" w:rsidRDefault="000B4582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  <w:tr w:rsidR="00623FD2" w14:paraId="035C8ACA" w14:textId="77777777">
              <w:trPr>
                <w:tblCellSpacing w:w="15" w:type="dxa"/>
              </w:trPr>
              <w:tc>
                <w:tcPr>
                  <w:tcW w:w="1400" w:type="pct"/>
                  <w:vAlign w:val="center"/>
                  <w:hideMark/>
                </w:tcPr>
                <w:p w14:paraId="221FF665" w14:textId="77777777" w:rsidR="000B4582" w:rsidRPr="00F96715" w:rsidRDefault="000B4582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3C3225" w14:textId="77777777" w:rsidR="000B4582" w:rsidRPr="00F96715" w:rsidRDefault="00F50227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>(</w:t>
                  </w:r>
                  <w:proofErr w:type="spellStart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>прізвище</w:t>
                  </w:r>
                  <w:proofErr w:type="spellEnd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 xml:space="preserve">, </w:t>
                  </w:r>
                  <w:proofErr w:type="spellStart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>ім’я</w:t>
                  </w:r>
                  <w:proofErr w:type="spellEnd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 xml:space="preserve"> та по </w:t>
                  </w:r>
                  <w:proofErr w:type="spellStart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>батькові</w:t>
                  </w:r>
                  <w:proofErr w:type="spellEnd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>)</w:t>
                  </w:r>
                </w:p>
              </w:tc>
            </w:tr>
            <w:tr w:rsidR="000B4582" w14:paraId="458062F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10451697" w14:textId="77777777" w:rsidR="000B4582" w:rsidRPr="00F96715" w:rsidRDefault="00741E73" w:rsidP="00741E73">
                  <w:pPr>
                    <w:jc w:val="center"/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 w:rsidRPr="00F96715">
                    <w:rPr>
                      <w:rFonts w:eastAsia="Times New Roman"/>
                      <w:sz w:val="28"/>
                      <w:szCs w:val="28"/>
                      <w:lang w:val="uk-UA"/>
                    </w:rPr>
                    <w:t>ОНП 011 (Освітні, педагогічні науки)</w:t>
                  </w:r>
                </w:p>
              </w:tc>
            </w:tr>
            <w:tr w:rsidR="000B4582" w14:paraId="5BD8C65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14:paraId="69617BD7" w14:textId="77777777" w:rsidR="000B4582" w:rsidRPr="00F96715" w:rsidRDefault="00F50227">
                  <w:pPr>
                    <w:jc w:val="center"/>
                    <w:rPr>
                      <w:rFonts w:eastAsia="Times New Roman"/>
                      <w:sz w:val="28"/>
                      <w:szCs w:val="28"/>
                    </w:rPr>
                  </w:pPr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 xml:space="preserve">(факультету, курсу, </w:t>
                  </w:r>
                  <w:proofErr w:type="spellStart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>групи</w:t>
                  </w:r>
                  <w:proofErr w:type="spellEnd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 xml:space="preserve">, </w:t>
                  </w:r>
                  <w:proofErr w:type="spellStart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>форми</w:t>
                  </w:r>
                  <w:proofErr w:type="spellEnd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 xml:space="preserve"> </w:t>
                  </w:r>
                  <w:proofErr w:type="spellStart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>навчання</w:t>
                  </w:r>
                  <w:proofErr w:type="spellEnd"/>
                  <w:r w:rsidRPr="00F96715">
                    <w:rPr>
                      <w:rFonts w:eastAsia="Times New Roman"/>
                      <w:sz w:val="28"/>
                      <w:szCs w:val="28"/>
                      <w:vertAlign w:val="superscript"/>
                    </w:rPr>
                    <w:t>)</w:t>
                  </w:r>
                </w:p>
              </w:tc>
            </w:tr>
            <w:tr w:rsidR="000B4582" w14:paraId="2BD27D03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noWrap/>
                  <w:vAlign w:val="center"/>
                  <w:hideMark/>
                </w:tcPr>
                <w:p w14:paraId="263DCC47" w14:textId="5E4FC838" w:rsidR="000B4582" w:rsidRPr="001D59CA" w:rsidRDefault="00763ECE" w:rsidP="001D59CA">
                  <w:pPr>
                    <w:rPr>
                      <w:rFonts w:eastAsia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  </w:t>
                  </w:r>
                  <w:r w:rsidR="00F50227" w:rsidRPr="00F96715">
                    <w:rPr>
                      <w:rFonts w:eastAsia="Times New Roman"/>
                      <w:sz w:val="28"/>
                      <w:szCs w:val="28"/>
                    </w:rPr>
                    <w:t xml:space="preserve">Курс </w:t>
                  </w:r>
                  <w:r w:rsidR="00D5085D">
                    <w:rPr>
                      <w:rFonts w:eastAsia="Times New Roman"/>
                    </w:rPr>
                    <w:t>–</w:t>
                  </w:r>
                  <w:r w:rsidR="00623FD2" w:rsidRPr="00F96715">
                    <w:rPr>
                      <w:rFonts w:eastAsia="Times New Roman"/>
                      <w:sz w:val="28"/>
                      <w:szCs w:val="28"/>
                      <w:lang w:val="uk-UA"/>
                    </w:rPr>
                    <w:t xml:space="preserve"> </w:t>
                  </w:r>
                  <w:r w:rsidR="0026396E">
                    <w:rPr>
                      <w:rFonts w:eastAsia="Times New Roman"/>
                      <w:sz w:val="28"/>
                      <w:szCs w:val="28"/>
                      <w:lang w:val="ru-UA"/>
                    </w:rPr>
                    <w:t xml:space="preserve">   </w:t>
                  </w:r>
                  <w:proofErr w:type="gramStart"/>
                  <w:r w:rsidR="0026396E">
                    <w:rPr>
                      <w:rFonts w:eastAsia="Times New Roman"/>
                      <w:sz w:val="28"/>
                      <w:szCs w:val="28"/>
                      <w:lang w:val="ru-UA"/>
                    </w:rPr>
                    <w:t xml:space="preserve">  </w:t>
                  </w:r>
                  <w:r w:rsidR="00F50227" w:rsidRPr="00F96715">
                    <w:rPr>
                      <w:rFonts w:eastAsia="Times New Roman"/>
                      <w:sz w:val="28"/>
                      <w:szCs w:val="28"/>
                    </w:rPr>
                    <w:t>,</w:t>
                  </w:r>
                  <w:proofErr w:type="gramEnd"/>
                  <w:r w:rsidR="00F50227" w:rsidRPr="00F96715">
                    <w:rPr>
                      <w:rFonts w:eastAsia="Times New Roman"/>
                      <w:sz w:val="28"/>
                      <w:szCs w:val="28"/>
                    </w:rPr>
                    <w:t xml:space="preserve"> форма </w:t>
                  </w:r>
                  <w:proofErr w:type="spellStart"/>
                  <w:r w:rsidR="00F50227" w:rsidRPr="00F96715">
                    <w:rPr>
                      <w:rFonts w:eastAsia="Times New Roman"/>
                      <w:sz w:val="28"/>
                      <w:szCs w:val="28"/>
                    </w:rPr>
                    <w:t>навчання</w:t>
                  </w:r>
                  <w:proofErr w:type="spellEnd"/>
                  <w:r w:rsidR="00F50227" w:rsidRPr="00F96715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r w:rsidR="001D59CA">
                    <w:rPr>
                      <w:rFonts w:eastAsia="Times New Roman"/>
                      <w:sz w:val="28"/>
                      <w:szCs w:val="28"/>
                      <w:lang w:val="uk-UA"/>
                    </w:rPr>
                    <w:t>(</w:t>
                  </w:r>
                  <w:r w:rsidR="001D59CA" w:rsidRPr="001D59CA">
                    <w:rPr>
                      <w:rFonts w:eastAsia="Times New Roman"/>
                      <w:lang w:val="uk-UA"/>
                    </w:rPr>
                    <w:t>д</w:t>
                  </w:r>
                  <w:proofErr w:type="spellStart"/>
                  <w:r w:rsidR="00F50227" w:rsidRPr="001D59CA">
                    <w:rPr>
                      <w:rFonts w:eastAsia="Times New Roman"/>
                    </w:rPr>
                    <w:t>енна</w:t>
                  </w:r>
                  <w:proofErr w:type="spellEnd"/>
                  <w:r w:rsidR="001D59CA" w:rsidRPr="001D59CA">
                    <w:rPr>
                      <w:rFonts w:eastAsia="Times New Roman"/>
                      <w:lang w:val="uk-UA"/>
                    </w:rPr>
                    <w:t>, заочна, вечірня</w:t>
                  </w:r>
                  <w:r w:rsidR="001D59CA">
                    <w:rPr>
                      <w:rFonts w:eastAsia="Times New Roman"/>
                      <w:sz w:val="28"/>
                      <w:szCs w:val="28"/>
                      <w:lang w:val="uk-UA"/>
                    </w:rPr>
                    <w:t>)</w:t>
                  </w:r>
                </w:p>
              </w:tc>
            </w:tr>
          </w:tbl>
          <w:p w14:paraId="45129EED" w14:textId="77777777" w:rsidR="000B4582" w:rsidRDefault="000B4582">
            <w:pPr>
              <w:rPr>
                <w:rFonts w:eastAsia="Times New Roman"/>
              </w:rPr>
            </w:pPr>
          </w:p>
        </w:tc>
      </w:tr>
    </w:tbl>
    <w:p w14:paraId="05F71E50" w14:textId="77777777" w:rsidR="000B4582" w:rsidRDefault="00F50227">
      <w:pPr>
        <w:pStyle w:val="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ЗАЯВА</w:t>
      </w:r>
    </w:p>
    <w:p w14:paraId="74528B25" w14:textId="21D22D38" w:rsidR="000B4582" w:rsidRDefault="00F50227">
      <w:pPr>
        <w:pStyle w:val="a4"/>
        <w:ind w:firstLine="450"/>
        <w:rPr>
          <w:sz w:val="28"/>
          <w:szCs w:val="28"/>
        </w:rPr>
      </w:pPr>
      <w:r>
        <w:rPr>
          <w:sz w:val="28"/>
          <w:szCs w:val="28"/>
        </w:rPr>
        <w:t xml:space="preserve">Прошу </w:t>
      </w:r>
      <w:proofErr w:type="spellStart"/>
      <w:r>
        <w:rPr>
          <w:sz w:val="28"/>
          <w:szCs w:val="28"/>
        </w:rPr>
        <w:t>включити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індивідуального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навчального</w:t>
      </w:r>
      <w:proofErr w:type="spellEnd"/>
      <w:r>
        <w:rPr>
          <w:sz w:val="28"/>
          <w:szCs w:val="28"/>
        </w:rPr>
        <w:t xml:space="preserve"> плану на 20</w:t>
      </w:r>
      <w:r w:rsidR="00D5085D">
        <w:rPr>
          <w:sz w:val="28"/>
          <w:szCs w:val="28"/>
          <w:lang w:val="uk-UA"/>
        </w:rPr>
        <w:t>__</w:t>
      </w:r>
      <w:r w:rsidR="00623FD2">
        <w:rPr>
          <w:sz w:val="28"/>
          <w:szCs w:val="28"/>
        </w:rPr>
        <w:t>/20</w:t>
      </w:r>
      <w:r w:rsidR="00D5085D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вибіркові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дисципліни</w:t>
      </w:r>
      <w:proofErr w:type="spellEnd"/>
      <w:r>
        <w:rPr>
          <w:sz w:val="28"/>
          <w:szCs w:val="28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1"/>
        <w:gridCol w:w="2402"/>
      </w:tblGrid>
      <w:tr w:rsidR="000B4582" w14:paraId="459FAF0E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B11177" w14:textId="77777777" w:rsidR="000B4582" w:rsidRPr="00F96715" w:rsidRDefault="00AE27E4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F96715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Перелік вибіркових дисциплін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F7C1FF" w14:textId="77777777" w:rsidR="00623FD2" w:rsidRPr="00F96715" w:rsidRDefault="00623FD2" w:rsidP="00623FD2">
            <w:pPr>
              <w:jc w:val="center"/>
              <w:rPr>
                <w:rFonts w:eastAsia="Times New Roman"/>
                <w:b/>
                <w:bCs/>
                <w:sz w:val="28"/>
                <w:szCs w:val="28"/>
                <w:lang w:val="uk-UA"/>
              </w:rPr>
            </w:pPr>
            <w:r w:rsidRPr="00F96715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О</w:t>
            </w:r>
            <w:r w:rsidR="00AE27E4" w:rsidRPr="00F96715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>брані дисципліни</w:t>
            </w:r>
          </w:p>
          <w:p w14:paraId="37DA1D38" w14:textId="77777777" w:rsidR="00087DA7" w:rsidRPr="00F96715" w:rsidRDefault="00087DA7" w:rsidP="00623FD2">
            <w:pPr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F96715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 xml:space="preserve"> (</w:t>
            </w:r>
            <w:r w:rsidRPr="00F96715">
              <w:rPr>
                <w:noProof/>
                <w:sz w:val="28"/>
                <w:szCs w:val="28"/>
              </w:rPr>
              <w:drawing>
                <wp:inline distT="0" distB="0" distL="0" distR="0" wp14:anchorId="43DBE3CB" wp14:editId="65BEBED5">
                  <wp:extent cx="291400" cy="1809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алоч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288" cy="193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FD2" w:rsidRPr="00F96715">
              <w:rPr>
                <w:rFonts w:eastAsia="Times New Roman"/>
                <w:b/>
                <w:bCs/>
                <w:sz w:val="28"/>
                <w:szCs w:val="28"/>
                <w:lang w:val="uk-UA"/>
              </w:rPr>
              <w:t xml:space="preserve"> )</w:t>
            </w:r>
          </w:p>
        </w:tc>
      </w:tr>
      <w:tr w:rsidR="000B4582" w14:paraId="3FA8F63A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0B9164" w14:textId="77777777" w:rsidR="000B4582" w:rsidRPr="00F96715" w:rsidRDefault="00AE27E4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Стратегії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87DA7" w:rsidRPr="00F96715">
              <w:rPr>
                <w:sz w:val="28"/>
                <w:szCs w:val="28"/>
              </w:rPr>
              <w:t>особистісного</w:t>
            </w:r>
            <w:proofErr w:type="spellEnd"/>
            <w:r w:rsidR="00087DA7" w:rsidRPr="00F96715">
              <w:rPr>
                <w:sz w:val="28"/>
                <w:szCs w:val="28"/>
              </w:rPr>
              <w:t xml:space="preserve"> </w:t>
            </w:r>
            <w:proofErr w:type="spellStart"/>
            <w:r w:rsidR="00087DA7" w:rsidRPr="00F96715">
              <w:rPr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572FC" w14:textId="77777777" w:rsidR="000B4582" w:rsidRPr="00F96715" w:rsidRDefault="000B4582">
            <w:pPr>
              <w:rPr>
                <w:rFonts w:eastAsia="Times New Roman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0B4582" w14:paraId="6994FA19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FAF040" w14:textId="77777777" w:rsidR="000B4582" w:rsidRPr="00F96715" w:rsidRDefault="00AE27E4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Інноваційні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технології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r w:rsidRPr="00F96715">
              <w:rPr>
                <w:sz w:val="28"/>
                <w:szCs w:val="28"/>
              </w:rPr>
              <w:t xml:space="preserve">у </w:t>
            </w:r>
            <w:proofErr w:type="spellStart"/>
            <w:r w:rsidRPr="00F96715">
              <w:rPr>
                <w:sz w:val="28"/>
                <w:szCs w:val="28"/>
              </w:rPr>
              <w:t>соціально-виховній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87DA7" w:rsidRPr="00F96715">
              <w:rPr>
                <w:sz w:val="28"/>
                <w:szCs w:val="28"/>
              </w:rPr>
              <w:t>роботі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DFB7A4" w14:textId="77777777" w:rsidR="000B4582" w:rsidRPr="00F96715" w:rsidRDefault="000B4582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AE27E4" w14:paraId="5A344D8B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B8406" w14:textId="6201DCFD" w:rsidR="00AE27E4" w:rsidRPr="00F96715" w:rsidRDefault="00087DA7" w:rsidP="00AE27E4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Управління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соціально-виховними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процесами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4A615" w14:textId="77777777" w:rsidR="00AE27E4" w:rsidRPr="00F96715" w:rsidRDefault="00AE27E4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72ECCF25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FA623" w14:textId="77777777" w:rsidR="00087DA7" w:rsidRPr="00F96715" w:rsidRDefault="00087DA7" w:rsidP="00AE27E4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Інтеграційні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процеси</w:t>
            </w:r>
            <w:proofErr w:type="spellEnd"/>
            <w:r w:rsidRPr="00F96715">
              <w:rPr>
                <w:sz w:val="28"/>
                <w:szCs w:val="28"/>
              </w:rPr>
              <w:t xml:space="preserve"> в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r w:rsidRPr="00F96715">
              <w:rPr>
                <w:sz w:val="28"/>
                <w:szCs w:val="28"/>
              </w:rPr>
              <w:t xml:space="preserve">науках про </w:t>
            </w:r>
            <w:proofErr w:type="spellStart"/>
            <w:r w:rsidRPr="00F96715">
              <w:rPr>
                <w:sz w:val="28"/>
                <w:szCs w:val="28"/>
              </w:rPr>
              <w:t>освіту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E561FB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544CD91F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3AD0A" w14:textId="77777777" w:rsidR="00087DA7" w:rsidRPr="00F96715" w:rsidRDefault="00087DA7" w:rsidP="00AE27E4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Інноваційні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технології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r w:rsidRPr="00F96715">
              <w:rPr>
                <w:sz w:val="28"/>
                <w:szCs w:val="28"/>
              </w:rPr>
              <w:t xml:space="preserve">у </w:t>
            </w:r>
            <w:proofErr w:type="spellStart"/>
            <w:r w:rsidRPr="00F96715">
              <w:rPr>
                <w:sz w:val="28"/>
                <w:szCs w:val="28"/>
              </w:rPr>
              <w:t>галузі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дошкільної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21002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501C312E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2542E" w14:textId="77777777" w:rsidR="00087DA7" w:rsidRPr="00F96715" w:rsidRDefault="00087DA7" w:rsidP="00AE27E4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Психологія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сучасної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сім’ї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41AFD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64A91EF0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2454C" w14:textId="607ADFD5" w:rsidR="00087DA7" w:rsidRPr="00F96715" w:rsidRDefault="00087DA7" w:rsidP="00AE27E4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Педагогічне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проектування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освітнього</w:t>
            </w:r>
            <w:proofErr w:type="spellEnd"/>
            <w:r w:rsidRPr="00F96715">
              <w:rPr>
                <w:sz w:val="28"/>
                <w:szCs w:val="28"/>
              </w:rPr>
              <w:t xml:space="preserve"> простору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сучасних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96715">
              <w:rPr>
                <w:sz w:val="28"/>
                <w:szCs w:val="28"/>
              </w:rPr>
              <w:t>закладів</w:t>
            </w:r>
            <w:proofErr w:type="spellEnd"/>
            <w:r w:rsidR="00DA787A">
              <w:rPr>
                <w:sz w:val="28"/>
                <w:szCs w:val="28"/>
                <w:lang w:val="ru-UA"/>
              </w:rPr>
              <w:t xml:space="preserve">  </w:t>
            </w:r>
            <w:proofErr w:type="spellStart"/>
            <w:r w:rsidRPr="00F96715">
              <w:rPr>
                <w:sz w:val="28"/>
                <w:szCs w:val="28"/>
              </w:rPr>
              <w:t>дошкільної</w:t>
            </w:r>
            <w:proofErr w:type="spellEnd"/>
            <w:proofErr w:type="gram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C92BFA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3AA775A1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4C69D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Академічне</w:t>
            </w:r>
            <w:proofErr w:type="spellEnd"/>
            <w:r w:rsidRPr="00F96715">
              <w:rPr>
                <w:sz w:val="28"/>
                <w:szCs w:val="28"/>
              </w:rPr>
              <w:t xml:space="preserve"> письмо</w:t>
            </w:r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143E52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663D5F52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870EA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Критичне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мислення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0A02A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43922DF3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7EB490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Стратегії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розвитку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професійної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E1E81B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50B510A7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98A75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Альтернативні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системи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підготовки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фахівців</w:t>
            </w:r>
            <w:proofErr w:type="spellEnd"/>
            <w:r w:rsidRPr="00F96715">
              <w:rPr>
                <w:sz w:val="28"/>
                <w:szCs w:val="28"/>
              </w:rPr>
              <w:t xml:space="preserve"> в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галузі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дошкільної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199C5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75C15E12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CBAB2" w14:textId="128D14AB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Методологія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наукових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досліджень</w:t>
            </w:r>
            <w:proofErr w:type="spellEnd"/>
            <w:r w:rsidRPr="00F96715">
              <w:rPr>
                <w:sz w:val="28"/>
                <w:szCs w:val="28"/>
              </w:rPr>
              <w:t xml:space="preserve"> у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соціально</w:t>
            </w:r>
            <w:proofErr w:type="spellEnd"/>
            <w:r w:rsidR="00A230F2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F96715">
              <w:rPr>
                <w:sz w:val="28"/>
                <w:szCs w:val="28"/>
              </w:rPr>
              <w:t>виховній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сфері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A32B50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2FAA60A2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42D9B8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Тренінг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особистісного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зростання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A72104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4CBF8AB0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49F9F3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Захист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інформаційних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ресурсів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06A39D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6DBB0F5C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854CE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Педагогіка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гетерогенності</w:t>
            </w:r>
            <w:proofErr w:type="spellEnd"/>
            <w:r w:rsidRPr="00F96715">
              <w:rPr>
                <w:sz w:val="28"/>
                <w:szCs w:val="28"/>
              </w:rPr>
              <w:t xml:space="preserve"> та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інклюзії</w:t>
            </w:r>
            <w:proofErr w:type="spellEnd"/>
            <w:r w:rsidRPr="00F96715">
              <w:rPr>
                <w:sz w:val="28"/>
                <w:szCs w:val="28"/>
              </w:rPr>
              <w:t xml:space="preserve"> в </w:t>
            </w:r>
            <w:proofErr w:type="spellStart"/>
            <w:r w:rsidRPr="00F96715">
              <w:rPr>
                <w:sz w:val="28"/>
                <w:szCs w:val="28"/>
              </w:rPr>
              <w:t>освіті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A5EFD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10A05BE7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493B93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Сучасні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аспекти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розвитку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теорії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7F59AE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5B77C3F5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271C6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lastRenderedPageBreak/>
              <w:t>Технології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збирання</w:t>
            </w:r>
            <w:proofErr w:type="spellEnd"/>
            <w:r w:rsidRPr="00F96715">
              <w:rPr>
                <w:sz w:val="28"/>
                <w:szCs w:val="28"/>
              </w:rPr>
              <w:t xml:space="preserve"> та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опрацювання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результатів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освітніх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вимірювань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3B65C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1374A136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5745C" w14:textId="77777777" w:rsidR="00087DA7" w:rsidRPr="00F96715" w:rsidRDefault="00087DA7" w:rsidP="00087DA7">
            <w:pPr>
              <w:rPr>
                <w:sz w:val="28"/>
                <w:szCs w:val="28"/>
                <w:lang w:val="uk-UA"/>
              </w:rPr>
            </w:pPr>
            <w:proofErr w:type="spellStart"/>
            <w:r w:rsidRPr="00F96715">
              <w:rPr>
                <w:sz w:val="28"/>
                <w:szCs w:val="28"/>
              </w:rPr>
              <w:t>Комп'ютерні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технології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дистанційної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освіти</w:t>
            </w:r>
            <w:proofErr w:type="spellEnd"/>
            <w:r w:rsidRPr="00F96715">
              <w:rPr>
                <w:sz w:val="28"/>
                <w:szCs w:val="28"/>
              </w:rPr>
              <w:t xml:space="preserve"> та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тестування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DA58C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02455D81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954AD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Інтернаціоналізація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професійної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27CAB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2EF9F2EA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0C5E0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Грантова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політика</w:t>
            </w:r>
            <w:proofErr w:type="spellEnd"/>
            <w:r w:rsidRPr="00F96715">
              <w:rPr>
                <w:sz w:val="28"/>
                <w:szCs w:val="28"/>
              </w:rPr>
              <w:t>,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міжнародні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проекти</w:t>
            </w:r>
            <w:proofErr w:type="spellEnd"/>
            <w:r w:rsidRPr="00F96715">
              <w:rPr>
                <w:sz w:val="28"/>
                <w:szCs w:val="28"/>
              </w:rPr>
              <w:t xml:space="preserve"> і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програми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розвитку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професійної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53FC12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5701D81C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E8D393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proofErr w:type="spellStart"/>
            <w:r w:rsidRPr="00F96715">
              <w:rPr>
                <w:sz w:val="28"/>
                <w:szCs w:val="28"/>
              </w:rPr>
              <w:t>Наукові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основи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конструювання</w:t>
            </w:r>
            <w:proofErr w:type="spellEnd"/>
            <w:r w:rsidRPr="00F96715">
              <w:rPr>
                <w:sz w:val="28"/>
                <w:szCs w:val="28"/>
              </w:rPr>
              <w:t xml:space="preserve"> та</w:t>
            </w:r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параметризації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тестів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97CB5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087DA7" w14:paraId="07EBECA5" w14:textId="77777777" w:rsidTr="00AE27E4">
        <w:trPr>
          <w:divId w:val="1209488196"/>
        </w:trPr>
        <w:tc>
          <w:tcPr>
            <w:tcW w:w="37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CC9863" w14:textId="77777777" w:rsidR="00087DA7" w:rsidRPr="00F96715" w:rsidRDefault="00087DA7" w:rsidP="00087DA7">
            <w:pPr>
              <w:rPr>
                <w:sz w:val="28"/>
                <w:szCs w:val="28"/>
              </w:rPr>
            </w:pPr>
            <w:r w:rsidRPr="00F96715">
              <w:rPr>
                <w:sz w:val="28"/>
                <w:szCs w:val="28"/>
              </w:rPr>
              <w:t xml:space="preserve">Методика </w:t>
            </w:r>
            <w:proofErr w:type="spellStart"/>
            <w:r w:rsidRPr="00F96715">
              <w:rPr>
                <w:sz w:val="28"/>
                <w:szCs w:val="28"/>
              </w:rPr>
              <w:t>викладання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r w:rsidRPr="00F96715">
              <w:rPr>
                <w:sz w:val="28"/>
                <w:szCs w:val="28"/>
              </w:rPr>
              <w:t xml:space="preserve">та </w:t>
            </w:r>
            <w:proofErr w:type="spellStart"/>
            <w:r w:rsidRPr="00F96715">
              <w:rPr>
                <w:sz w:val="28"/>
                <w:szCs w:val="28"/>
              </w:rPr>
              <w:t>проектування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освітньо-наукового</w:t>
            </w:r>
            <w:proofErr w:type="spellEnd"/>
            <w:r w:rsidRPr="00F9671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процесу</w:t>
            </w:r>
            <w:proofErr w:type="spellEnd"/>
            <w:r w:rsidRPr="00F96715">
              <w:rPr>
                <w:sz w:val="28"/>
                <w:szCs w:val="28"/>
              </w:rPr>
              <w:t xml:space="preserve"> у </w:t>
            </w:r>
            <w:proofErr w:type="spellStart"/>
            <w:r w:rsidRPr="00F96715">
              <w:rPr>
                <w:sz w:val="28"/>
                <w:szCs w:val="28"/>
              </w:rPr>
              <w:t>вищій</w:t>
            </w:r>
            <w:proofErr w:type="spellEnd"/>
            <w:r w:rsidRPr="00F96715">
              <w:rPr>
                <w:sz w:val="28"/>
                <w:szCs w:val="28"/>
              </w:rPr>
              <w:t xml:space="preserve"> </w:t>
            </w:r>
            <w:proofErr w:type="spellStart"/>
            <w:r w:rsidRPr="00F96715">
              <w:rPr>
                <w:sz w:val="28"/>
                <w:szCs w:val="28"/>
              </w:rPr>
              <w:t>школі</w:t>
            </w:r>
            <w:proofErr w:type="spellEnd"/>
          </w:p>
        </w:tc>
        <w:tc>
          <w:tcPr>
            <w:tcW w:w="12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F1596" w14:textId="77777777" w:rsidR="00087DA7" w:rsidRPr="00F96715" w:rsidRDefault="00087DA7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1"/>
        <w:gridCol w:w="4542"/>
        <w:gridCol w:w="1366"/>
      </w:tblGrid>
      <w:tr w:rsidR="000B4582" w14:paraId="114E6C88" w14:textId="77777777" w:rsidTr="00344067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00E21E8F" w14:textId="77777777" w:rsidR="000B4582" w:rsidRDefault="00F502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</w:t>
            </w:r>
          </w:p>
        </w:tc>
        <w:tc>
          <w:tcPr>
            <w:tcW w:w="2370" w:type="pct"/>
            <w:vAlign w:val="center"/>
            <w:hideMark/>
          </w:tcPr>
          <w:p w14:paraId="7DBAF24B" w14:textId="77777777" w:rsidR="000B4582" w:rsidRDefault="000B458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noWrap/>
            <w:vAlign w:val="center"/>
            <w:hideMark/>
          </w:tcPr>
          <w:p w14:paraId="07EE16BF" w14:textId="77777777" w:rsidR="000B4582" w:rsidRDefault="00F50227" w:rsidP="00623FD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  <w:p w14:paraId="53EB40D4" w14:textId="77777777" w:rsidR="00623FD2" w:rsidRDefault="00623FD2" w:rsidP="00623FD2">
            <w:pPr>
              <w:jc w:val="center"/>
              <w:rPr>
                <w:rFonts w:eastAsia="Times New Roman"/>
              </w:rPr>
            </w:pPr>
          </w:p>
          <w:p w14:paraId="0322DBA3" w14:textId="77777777" w:rsidR="00623FD2" w:rsidRDefault="00623FD2" w:rsidP="00623FD2">
            <w:pPr>
              <w:jc w:val="center"/>
              <w:rPr>
                <w:rFonts w:eastAsia="Times New Roman"/>
              </w:rPr>
            </w:pPr>
          </w:p>
          <w:p w14:paraId="6B50AECA" w14:textId="77777777" w:rsidR="00623FD2" w:rsidRDefault="00623FD2" w:rsidP="00623FD2">
            <w:pPr>
              <w:jc w:val="center"/>
              <w:rPr>
                <w:rFonts w:eastAsia="Times New Roman"/>
              </w:rPr>
            </w:pPr>
          </w:p>
        </w:tc>
      </w:tr>
      <w:tr w:rsidR="000B4582" w14:paraId="6667F384" w14:textId="77777777" w:rsidTr="003440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A64C3D" w14:textId="77777777" w:rsidR="000B4582" w:rsidRDefault="00F502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  <w:vertAlign w:val="superscript"/>
              </w:rPr>
              <w:t>(</w:t>
            </w:r>
            <w:proofErr w:type="spellStart"/>
            <w:r>
              <w:rPr>
                <w:rFonts w:eastAsia="Times New Roman"/>
                <w:sz w:val="16"/>
                <w:szCs w:val="16"/>
                <w:vertAlign w:val="superscript"/>
              </w:rPr>
              <w:t>підпис</w:t>
            </w:r>
            <w:proofErr w:type="spellEnd"/>
            <w:r>
              <w:rPr>
                <w:rFonts w:eastAsia="Times New Roman"/>
                <w:sz w:val="16"/>
                <w:szCs w:val="16"/>
                <w:vertAlign w:val="superscript"/>
              </w:rPr>
              <w:t xml:space="preserve"> студента)</w:t>
            </w:r>
          </w:p>
        </w:tc>
        <w:tc>
          <w:tcPr>
            <w:tcW w:w="2370" w:type="pct"/>
            <w:vAlign w:val="center"/>
            <w:hideMark/>
          </w:tcPr>
          <w:p w14:paraId="6EC787CA" w14:textId="77777777" w:rsidR="000B4582" w:rsidRDefault="000B4582">
            <w:pPr>
              <w:jc w:val="center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7B14318" w14:textId="77777777" w:rsidR="000B4582" w:rsidRDefault="00F5022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16"/>
                <w:szCs w:val="16"/>
                <w:vertAlign w:val="superscript"/>
              </w:rPr>
              <w:t>(дата)</w:t>
            </w:r>
          </w:p>
        </w:tc>
      </w:tr>
      <w:bookmarkEnd w:id="0"/>
    </w:tbl>
    <w:p w14:paraId="3CF5FC46" w14:textId="77777777" w:rsidR="00F50227" w:rsidRDefault="00F50227" w:rsidP="00344067">
      <w:pPr>
        <w:pStyle w:val="4"/>
        <w:shd w:val="clear" w:color="auto" w:fill="FFFFFF"/>
        <w:spacing w:before="375" w:after="75"/>
        <w:textAlignment w:val="baseline"/>
        <w:rPr>
          <w:rFonts w:eastAsia="Times New Roman"/>
        </w:rPr>
      </w:pPr>
    </w:p>
    <w:sectPr w:rsidR="00F502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45D31"/>
    <w:multiLevelType w:val="multilevel"/>
    <w:tmpl w:val="E63C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B2C19"/>
    <w:multiLevelType w:val="hybridMultilevel"/>
    <w:tmpl w:val="0B0072AA"/>
    <w:lvl w:ilvl="0" w:tplc="0419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3D29014E"/>
    <w:multiLevelType w:val="multilevel"/>
    <w:tmpl w:val="8B4AFB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C366C8"/>
    <w:multiLevelType w:val="multilevel"/>
    <w:tmpl w:val="BFA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16"/>
    <w:rsid w:val="00087DA7"/>
    <w:rsid w:val="000B4582"/>
    <w:rsid w:val="001D59CA"/>
    <w:rsid w:val="0026396E"/>
    <w:rsid w:val="00344067"/>
    <w:rsid w:val="004E0E79"/>
    <w:rsid w:val="00623FD2"/>
    <w:rsid w:val="00741E73"/>
    <w:rsid w:val="00763ECE"/>
    <w:rsid w:val="00A230F2"/>
    <w:rsid w:val="00AE27E4"/>
    <w:rsid w:val="00B24C16"/>
    <w:rsid w:val="00D5085D"/>
    <w:rsid w:val="00DA787A"/>
    <w:rsid w:val="00F50227"/>
    <w:rsid w:val="00F9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BC55F"/>
  <w15:chartTrackingRefBased/>
  <w15:docId w15:val="{CD2AEEB4-19DC-422C-B0B1-EDA751C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/>
      <w:jc w:val="center"/>
      <w:outlineLvl w:val="0"/>
    </w:pPr>
    <w:rPr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after="100" w:afterAutospacing="1"/>
      <w:jc w:val="center"/>
      <w:outlineLvl w:val="1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440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namef">
    <w:name w:val="namef"/>
    <w:basedOn w:val="a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clear">
    <w:name w:val="clear"/>
    <w:basedOn w:val="a"/>
    <w:pPr>
      <w:spacing w:before="100" w:beforeAutospacing="1" w:after="100" w:afterAutospacing="1"/>
    </w:pPr>
  </w:style>
  <w:style w:type="paragraph" w:customStyle="1" w:styleId="tbltxt">
    <w:name w:val="tbltxt"/>
    <w:basedOn w:val="a"/>
    <w:pPr>
      <w:spacing w:before="100" w:beforeAutospacing="1" w:after="100" w:afterAutospacing="1"/>
    </w:pPr>
  </w:style>
  <w:style w:type="paragraph" w:customStyle="1" w:styleId="w99">
    <w:name w:val="w99"/>
    <w:basedOn w:val="a"/>
    <w:pPr>
      <w:spacing w:before="100" w:beforeAutospacing="1" w:after="100" w:afterAutospacing="1"/>
    </w:pPr>
  </w:style>
  <w:style w:type="paragraph" w:customStyle="1" w:styleId="w80">
    <w:name w:val="w80"/>
    <w:basedOn w:val="a"/>
    <w:pPr>
      <w:spacing w:before="100" w:beforeAutospacing="1" w:after="100" w:afterAutospacing="1"/>
    </w:pPr>
  </w:style>
  <w:style w:type="paragraph" w:customStyle="1" w:styleId="w48">
    <w:name w:val="w48"/>
    <w:basedOn w:val="a"/>
    <w:pPr>
      <w:spacing w:before="100" w:beforeAutospacing="1" w:after="100" w:afterAutospacing="1"/>
    </w:pPr>
  </w:style>
  <w:style w:type="paragraph" w:customStyle="1" w:styleId="w28">
    <w:name w:val="w28"/>
    <w:basedOn w:val="a"/>
    <w:pPr>
      <w:spacing w:before="100" w:beforeAutospacing="1" w:after="100" w:afterAutospacing="1"/>
    </w:pPr>
  </w:style>
  <w:style w:type="paragraph" w:customStyle="1" w:styleId="w10">
    <w:name w:val="w10"/>
    <w:basedOn w:val="a"/>
    <w:pPr>
      <w:spacing w:before="100" w:beforeAutospacing="1" w:after="100" w:afterAutospacing="1"/>
    </w:pPr>
  </w:style>
  <w:style w:type="paragraph" w:customStyle="1" w:styleId="w2">
    <w:name w:val="w2"/>
    <w:basedOn w:val="a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87DA7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34406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440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10082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8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170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 на включення вибіркових дисциплін до ІНПС</vt:lpstr>
      <vt:lpstr>Заява на включення вибіркових дисциплін до ІНПС</vt:lpstr>
    </vt:vector>
  </TitlesOfParts>
  <Company>diakov.net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на включення вибіркових дисциплін до ІНПС</dc:title>
  <dc:subject/>
  <dc:creator>RePack by Diakov</dc:creator>
  <cp:keywords/>
  <dc:description/>
  <cp:lastModifiedBy>Елена Степанчук</cp:lastModifiedBy>
  <cp:revision>11</cp:revision>
  <dcterms:created xsi:type="dcterms:W3CDTF">2021-06-09T11:08:00Z</dcterms:created>
  <dcterms:modified xsi:type="dcterms:W3CDTF">2021-06-21T16:44:00Z</dcterms:modified>
</cp:coreProperties>
</file>